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8A296" w14:textId="627CD112" w:rsidR="00382968" w:rsidRDefault="00382968" w:rsidP="00B4485B">
      <w:pPr>
        <w:jc w:val="both"/>
      </w:pPr>
      <w:r w:rsidRPr="00B4485B">
        <w:rPr>
          <w:sz w:val="28"/>
          <w:szCs w:val="28"/>
        </w:rPr>
        <w:t xml:space="preserve">Zachęcam do udziału w lekcjach on-line. </w:t>
      </w:r>
      <w:r>
        <w:t xml:space="preserve">Udział w nich to dodatkowe bonusy w postaci zadań na ocenę a nie tylko na plusa. Udział w lekcjach, systematyczność pracy to podstawowy wyznacznik zaangażowania w e-edukacji. </w:t>
      </w:r>
    </w:p>
    <w:p w14:paraId="696D88BC" w14:textId="0D9F0452" w:rsidR="00382968" w:rsidRDefault="00382968" w:rsidP="00167413">
      <w:r>
        <w:t xml:space="preserve">Powoli kończy się czas kiedy minusy mogą zamienić się w bardzo dobrą ocenę. Po następnej e-lekcji te które zamieniały się w 5, będą mogły zamienić się </w:t>
      </w:r>
      <w:r w:rsidRPr="00B4485B">
        <w:rPr>
          <w:b/>
          <w:bCs/>
        </w:rPr>
        <w:t>max w 4</w:t>
      </w:r>
      <w:r>
        <w:t xml:space="preserve">. </w:t>
      </w:r>
    </w:p>
    <w:p w14:paraId="47B978A0" w14:textId="77777777" w:rsidR="00382968" w:rsidRDefault="00382968" w:rsidP="00167413"/>
    <w:p w14:paraId="390E7C3C" w14:textId="3155654C" w:rsidR="00620DE6" w:rsidRDefault="00620DE6" w:rsidP="00167413">
      <w:r>
        <w:t>kl. VI</w:t>
      </w:r>
      <w:r w:rsidR="000C3902">
        <w:t>II</w:t>
      </w:r>
    </w:p>
    <w:p w14:paraId="7BC0EE92" w14:textId="58BB53F7" w:rsidR="00620DE6" w:rsidRPr="00FE4321" w:rsidRDefault="00620DE6" w:rsidP="00D2347F">
      <w:pPr>
        <w:jc w:val="center"/>
        <w:rPr>
          <w:sz w:val="24"/>
          <w:szCs w:val="24"/>
        </w:rPr>
      </w:pPr>
      <w:r w:rsidRPr="00FE4321">
        <w:rPr>
          <w:sz w:val="24"/>
          <w:szCs w:val="24"/>
        </w:rPr>
        <w:t xml:space="preserve">Lekcja </w:t>
      </w:r>
      <w:r w:rsidR="00382968">
        <w:rPr>
          <w:sz w:val="24"/>
          <w:szCs w:val="24"/>
        </w:rPr>
        <w:t xml:space="preserve">12-05-2020 </w:t>
      </w:r>
    </w:p>
    <w:p w14:paraId="338D6302" w14:textId="7C3C91AC" w:rsidR="00C22339" w:rsidRDefault="00620DE6" w:rsidP="00C22339">
      <w:pPr>
        <w:jc w:val="both"/>
        <w:rPr>
          <w:sz w:val="28"/>
          <w:szCs w:val="28"/>
        </w:rPr>
      </w:pPr>
      <w:r w:rsidRPr="00FE4321">
        <w:rPr>
          <w:b/>
          <w:bCs/>
          <w:sz w:val="28"/>
          <w:szCs w:val="28"/>
        </w:rPr>
        <w:t>Temat</w:t>
      </w:r>
      <w:r w:rsidR="00382968">
        <w:rPr>
          <w:b/>
          <w:bCs/>
          <w:sz w:val="28"/>
          <w:szCs w:val="28"/>
        </w:rPr>
        <w:t xml:space="preserve"> 1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 w:rsidR="00382968">
        <w:rPr>
          <w:sz w:val="28"/>
          <w:szCs w:val="28"/>
        </w:rPr>
        <w:t>To mówi Pan (str. 91)</w:t>
      </w:r>
    </w:p>
    <w:p w14:paraId="6BCBA6F5" w14:textId="13E20F97" w:rsidR="00382968" w:rsidRPr="000512F0" w:rsidRDefault="00382968" w:rsidP="00382968">
      <w:pPr>
        <w:jc w:val="both"/>
        <w:rPr>
          <w:sz w:val="28"/>
          <w:szCs w:val="28"/>
        </w:rPr>
      </w:pPr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2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>
        <w:rPr>
          <w:sz w:val="28"/>
          <w:szCs w:val="28"/>
        </w:rPr>
        <w:t>100-lecie urodzin Jana Pawła II  - 18 maja 1920</w:t>
      </w:r>
    </w:p>
    <w:p w14:paraId="39862F26" w14:textId="77777777" w:rsidR="00382968" w:rsidRPr="000512F0" w:rsidRDefault="00382968" w:rsidP="00C22339">
      <w:pPr>
        <w:jc w:val="both"/>
        <w:rPr>
          <w:sz w:val="28"/>
          <w:szCs w:val="28"/>
        </w:rPr>
      </w:pPr>
    </w:p>
    <w:p w14:paraId="7A370B7B" w14:textId="223F0F32" w:rsidR="007B25CD" w:rsidRDefault="007B25CD" w:rsidP="00C22339">
      <w:pPr>
        <w:jc w:val="both"/>
      </w:pPr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1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 w:rsidR="00382968">
        <w:t xml:space="preserve">Na lekcji mówiliśmy o tym, jak rozumieć pierwsze przykazanie Boże. W tekście z podręcznika (str. 92-93) wyjaśnione jest czym jest wiara (żywa więź z Bogiem). W tym </w:t>
      </w:r>
      <w:r>
        <w:t>kontekście</w:t>
      </w:r>
      <w:r w:rsidR="00382968">
        <w:t xml:space="preserve"> ważny jest stosunek człowieka do amuletów i talizmanów. Wiara w ich skuteczność</w:t>
      </w:r>
      <w:r>
        <w:t xml:space="preserve"> </w:t>
      </w:r>
      <w:r w:rsidR="00382968">
        <w:t>(również w przesądy)</w:t>
      </w:r>
      <w:r>
        <w:t xml:space="preserve"> jest nie do pogodzenia z wiarą w Boga. Noszenie natomiast medalików, należy rozumieć w tym samym kluczu, że wiara w ich „moc” bierze się z relacji z osobą Boga a nie z samego przedmiotu. Relacja z Bogiem = miłość do Boga.</w:t>
      </w:r>
    </w:p>
    <w:p w14:paraId="581FD42E" w14:textId="2D0A7C2E" w:rsidR="007B25CD" w:rsidRDefault="007B25CD" w:rsidP="00C22339">
      <w:pPr>
        <w:jc w:val="both"/>
      </w:pPr>
      <w:r>
        <w:t xml:space="preserve">Na stronie macie notkę przybliżającą najbardziej popularne znaki okultystyczne (nie do pogodzenia z wiarą chrześcijańską) oraz symbole chrześcijańskie: </w:t>
      </w:r>
      <w:hyperlink r:id="rId5" w:history="1">
        <w:r w:rsidRPr="00677DDA">
          <w:rPr>
            <w:rStyle w:val="Hipercze"/>
          </w:rPr>
          <w:t>http://tmoch.net/jupgrade/index.php/ciekawe-artykuly/rozkmina-moralno-etyczna/2343-czy-wiesz-co-nosisz.html</w:t>
        </w:r>
      </w:hyperlink>
    </w:p>
    <w:p w14:paraId="6DD12AE6" w14:textId="11D76966" w:rsidR="007B25CD" w:rsidRDefault="007B25CD" w:rsidP="00C22339">
      <w:pPr>
        <w:jc w:val="both"/>
      </w:pPr>
      <w:r>
        <w:t xml:space="preserve">W tej lekcji zadaniem jest </w:t>
      </w:r>
      <w:r w:rsidRPr="00B4485B">
        <w:rPr>
          <w:b/>
          <w:bCs/>
        </w:rPr>
        <w:t xml:space="preserve">przeczytać </w:t>
      </w:r>
      <w:r>
        <w:t xml:space="preserve">tekst z podręcznika i </w:t>
      </w:r>
      <w:r w:rsidRPr="00B4485B">
        <w:rPr>
          <w:b/>
          <w:bCs/>
        </w:rPr>
        <w:t>zapamiętać</w:t>
      </w:r>
      <w:r>
        <w:t xml:space="preserve"> „masz wiadomość” ze str. 93 oraz definicję ateizmu praktycznego i apostazji.</w:t>
      </w:r>
    </w:p>
    <w:p w14:paraId="0FF3207C" w14:textId="346C3C0C" w:rsidR="007B25CD" w:rsidRDefault="007B25CD" w:rsidP="00C22339">
      <w:pPr>
        <w:jc w:val="both"/>
      </w:pPr>
      <w:r>
        <w:t xml:space="preserve">Link do podręcznika: </w:t>
      </w:r>
      <w:hyperlink r:id="rId6" w:history="1">
        <w:r w:rsidRPr="00677DDA">
          <w:rPr>
            <w:rStyle w:val="Hipercze"/>
          </w:rPr>
          <w:t>https://drive.google.com/open?id=10B6gpdTvyDksgqA_KJfslEz5O1cPhVHk</w:t>
        </w:r>
      </w:hyperlink>
      <w:r>
        <w:t xml:space="preserve"> </w:t>
      </w:r>
    </w:p>
    <w:p w14:paraId="0F20342B" w14:textId="617E0E91" w:rsidR="007B25CD" w:rsidRDefault="007B25CD" w:rsidP="00C22339">
      <w:pPr>
        <w:jc w:val="both"/>
      </w:pPr>
    </w:p>
    <w:p w14:paraId="3C01AC50" w14:textId="32587082" w:rsidR="007B25CD" w:rsidRDefault="007B25CD" w:rsidP="00C22339">
      <w:pPr>
        <w:jc w:val="both"/>
      </w:pPr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2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>
        <w:t xml:space="preserve">Drugi temat, to setna rocznica urodzin św. Jana Pawła II. Materiał do lekcji jest na stronie: </w:t>
      </w:r>
      <w:hyperlink r:id="rId7" w:history="1">
        <w:r w:rsidRPr="00677DDA">
          <w:rPr>
            <w:rStyle w:val="Hipercze"/>
          </w:rPr>
          <w:t>http://tmoch.net/jupgrade/index.php/ciekawe-artykuly/ej-aktualnosci/2342-100-lecie-urodzin-sw-jana-pawla-ii.html</w:t>
        </w:r>
      </w:hyperlink>
      <w:r>
        <w:t xml:space="preserve"> </w:t>
      </w:r>
    </w:p>
    <w:p w14:paraId="6DABEA8E" w14:textId="759EB5CB" w:rsidR="007B25CD" w:rsidRDefault="007B25CD" w:rsidP="00C22339">
      <w:pPr>
        <w:jc w:val="both"/>
      </w:pPr>
      <w:r>
        <w:t xml:space="preserve">Zachęcam do obejrzenia syntetycznego przybliżenia życia św. Jana Pawła II (filmik </w:t>
      </w:r>
      <w:r w:rsidRPr="007B25CD">
        <w:t>Karol Wojtyła – Jan Paweł II</w:t>
      </w:r>
      <w:r>
        <w:t xml:space="preserve">). </w:t>
      </w:r>
    </w:p>
    <w:p w14:paraId="64B13364" w14:textId="0E9259F1" w:rsidR="007B25CD" w:rsidRDefault="007B25CD" w:rsidP="00C22339">
      <w:pPr>
        <w:jc w:val="both"/>
      </w:pPr>
      <w:r>
        <w:t xml:space="preserve">Jako zadanie (na „5” do 18 maja, po na „+”) jest </w:t>
      </w:r>
      <w:r w:rsidRPr="00B4485B">
        <w:rPr>
          <w:b/>
          <w:bCs/>
        </w:rPr>
        <w:t>przesłanie</w:t>
      </w:r>
      <w:r>
        <w:t xml:space="preserve"> propozycji jak w tym roku i  w </w:t>
      </w:r>
      <w:r w:rsidRPr="007B25CD">
        <w:t>jaki sposób można świętować tę rocznicę?</w:t>
      </w:r>
    </w:p>
    <w:p w14:paraId="1F9125A7" w14:textId="7F93DBFA" w:rsidR="00B4485B" w:rsidRDefault="00B4485B" w:rsidP="00C22339">
      <w:pPr>
        <w:jc w:val="both"/>
      </w:pPr>
      <w:r>
        <w:t>Zadania dodatkowe – dla własnej satysfakcji i przeżycia tej rocznicy – ale jak zawsze możliwe, aby były dodatkowo ocenione – to pytania spod teledysku.</w:t>
      </w:r>
    </w:p>
    <w:p w14:paraId="666AFA08" w14:textId="0EFEB5D4" w:rsidR="00B4485B" w:rsidRDefault="00B4485B" w:rsidP="00C22339">
      <w:pPr>
        <w:jc w:val="both"/>
      </w:pPr>
      <w:r>
        <w:t xml:space="preserve">Na samym dole strony filmiki dla uczniów klas młodszych, ale obejrzeć nie zabrania. </w:t>
      </w:r>
    </w:p>
    <w:p w14:paraId="5AB13985" w14:textId="77777777" w:rsidR="00C22339" w:rsidRDefault="00C22339" w:rsidP="00C22339">
      <w:pPr>
        <w:jc w:val="both"/>
      </w:pPr>
    </w:p>
    <w:p w14:paraId="5BF88CE4" w14:textId="77777777" w:rsidR="00FE4321" w:rsidRDefault="00FE4321"/>
    <w:sectPr w:rsidR="00FE4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A74690"/>
    <w:multiLevelType w:val="hybridMultilevel"/>
    <w:tmpl w:val="7F4C1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B1455"/>
    <w:multiLevelType w:val="hybridMultilevel"/>
    <w:tmpl w:val="1486B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E6"/>
    <w:rsid w:val="000C3902"/>
    <w:rsid w:val="00167413"/>
    <w:rsid w:val="00382968"/>
    <w:rsid w:val="00435175"/>
    <w:rsid w:val="0049149A"/>
    <w:rsid w:val="00620DE6"/>
    <w:rsid w:val="006F1F65"/>
    <w:rsid w:val="007B25CD"/>
    <w:rsid w:val="008112A6"/>
    <w:rsid w:val="00954A38"/>
    <w:rsid w:val="00B4485B"/>
    <w:rsid w:val="00C22339"/>
    <w:rsid w:val="00D2347F"/>
    <w:rsid w:val="00F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3FD9"/>
  <w15:chartTrackingRefBased/>
  <w15:docId w15:val="{FB94530F-5AA1-4C90-A4DB-1F2D3C33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D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0D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347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22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3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moch.net/jupgrade/index.php/ciekawe-artykuly/ej-aktualnosci/2342-100-lecie-urodzin-sw-jana-pawla-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open?id=10B6gpdTvyDksgqA_KJfslEz5O1cPhVHk" TargetMode="External"/><Relationship Id="rId5" Type="http://schemas.openxmlformats.org/officeDocument/2006/relationships/hyperlink" Target="http://tmoch.net/jupgrade/index.php/ciekawe-artykuly/rozkmina-moralno-etyczna/2343-czy-wiesz-co-nosisz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Moch</dc:creator>
  <cp:keywords/>
  <dc:description/>
  <cp:lastModifiedBy>Tomasz Moch</cp:lastModifiedBy>
  <cp:revision>7</cp:revision>
  <dcterms:created xsi:type="dcterms:W3CDTF">2020-03-17T08:07:00Z</dcterms:created>
  <dcterms:modified xsi:type="dcterms:W3CDTF">2020-05-15T06:13:00Z</dcterms:modified>
</cp:coreProperties>
</file>